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NOVAES DJALMA JR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Americas Division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94,521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6,418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109.54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88,103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1,127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108.85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86,976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8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additional performance-based shares of Restricted Common Stock that vested on January 7, 2022 whose grant was originally reported on a Form 4 filed with the Securities and Exchange Commission on January 9, 2019 (the "Original Form 4"). As reported on the Original Form 4, such performance-based shares were originally granted to the Reporting Person based on the Company's Total Shareholder Return versus a defined group of companies with the final number of performance-based shares varying from 0 to 200% of 6,771.</w:t>
      </w:r>
    </w:p>
    <w:p>
      <w:pPr>
        <w:spacing w:after="0" w:line="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transferred to the Company for tax withholding in connection with vesting of restricted stock.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75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2022-01-11T09:49:19Z</dcterms:created>
  <dcterms:modified xsi:type="dcterms:W3CDTF">2022-01-11T09:49:19Z</dcterms:modified>
</cp:coreProperties>
</file>