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631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63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Gifford Gerard 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5,610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133,183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0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At June 30, 2023, the Reporting Person owned 5,703 shares of CCK Common Stock under the CCK 401(k)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Power of Attorney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2023-08-11T07:35:03Z</dcterms:created>
  <dcterms:modified xsi:type="dcterms:W3CDTF">2023-08-11T07:35:03Z</dcterms:modified>
</cp:coreProperties>
</file>