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Owens B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805"/>
        <w:gridCol w:w="455"/>
        <w:gridCol w:w="840"/>
        <w:gridCol w:w="1164"/>
        <w:gridCol w:w="999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95.464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9,054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B Craig Owens Rev Trust U/A 1/25/08, B Craig Owens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6362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3123</Characters>
  <CharactersWithSpaces>3640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