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Beaver David A.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and Corporate Controller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01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99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8,277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At September 30, 2020, the Reporting Person owned 99 shares of CCK Common Stock under the CCK 401(k)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transferred to the Company for tax withholding in connection with the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607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2020-11-02T14:57:22Z</dcterms:created>
  <dcterms:modified xsi:type="dcterms:W3CDTF">2020-11-02T14:57:22Z</dcterms:modified>
</cp:coreProperties>
</file>