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36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553"/>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79"/>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 w:name="page2"/>
    <w:bookmarkEnd w:id="1"/>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On February 26, 2026,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that Michael P. Doss was elected to serve 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on March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Doss has served as President, Chief Executive Officer and Director of Graphic Packaging Corporation, and as Director of Regal Rexnord Corporation.</w:t>
      </w:r>
    </w:p>
    <w:p>
      <w:pPr>
        <w:spacing w:after="0" w:line="2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It is expected that Mr. Doss will be appointed to the Board’s Audit Committee. Mr. Doss will receive the same compensation that the other directors who are not employees of the Company receive for Board and committee membership, as described in the Company’s proxy statements filed with the U.S. Securities and Exchange Commission.</w:t>
      </w:r>
    </w:p>
    <w:p>
      <w:pPr>
        <w:spacing w:after="0" w:line="2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no arrangements between Mr. Doss and any other person pursuant to which Mr. Doss was appointed to serve as a director of the Company, nor are there any transactions in which the Company is a participant in which Mr. Doss has a direct or indirect material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293"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99. 1</w:t>
      </w:r>
      <w:r>
        <w:rPr>
          <w:sz w:val="20"/>
          <w:szCs w:val="20"/>
          <w:color w:val="auto"/>
        </w:rPr>
        <w:tab/>
      </w:r>
      <w:r>
        <w:rPr>
          <w:rFonts w:ascii="Times New Roman" w:cs="Times New Roman" w:eastAsia="Times New Roman" w:hAnsi="Times New Roman"/>
          <w:sz w:val="17"/>
          <w:szCs w:val="17"/>
          <w:color w:val="auto"/>
        </w:rPr>
        <w:t>Crown Holdings, Inc. press release dated February 26, 2026.</w:t>
      </w:r>
    </w:p>
    <w:p>
      <w:pPr>
        <w:spacing w:after="0" w:line="50"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140"/>
          </w:cols>
          <w:pgMar w:left="320" w:top="87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3" w:right="439" w:bottom="1440" w:gutter="0" w:footer="0" w:header="0"/>
          <w:type w:val="continuous"/>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c>
          <w:tcPr>
            <w:tcW w:w="0" w:type="dxa"/>
            <w:vAlign w:val="bottom"/>
          </w:tcPr>
          <w:p>
            <w:pPr>
              <w:spacing w:after="0"/>
              <w:rPr>
                <w:sz w:val="1"/>
                <w:szCs w:val="1"/>
                <w:color w:val="auto"/>
              </w:rPr>
            </w:pPr>
          </w:p>
        </w:tc>
      </w:tr>
      <w:tr>
        <w:trPr>
          <w:trHeight w:val="27"/>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1116" w:right="559" w:bottom="1440" w:gutter="0" w:footer="0" w:header="0"/>
        </w:sectPr>
      </w:pPr>
    </w:p>
    <w:bookmarkStart w:id="3" w:name="page4"/>
    <w:bookmarkEnd w:id="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ELECTS MICHAEL DOSS TO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81915</wp:posOffset>
            </wp:positionV>
            <wp:extent cx="68580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Tampa, FL – Feb. 26, 2026. </w:t>
      </w:r>
      <w:r>
        <w:rPr>
          <w:rFonts w:ascii="Times New Roman" w:cs="Times New Roman" w:eastAsia="Times New Roman" w:hAnsi="Times New Roman"/>
          <w:sz w:val="21"/>
          <w:szCs w:val="21"/>
          <w:color w:val="auto"/>
        </w:rPr>
        <w:t>Crown Holdings, Inc. (NYSE: CCK) announced today that packaging industry executive Michael 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Doss has been elected to its Board of Directors, effective March 3, 2026. The Board now has ten members.</w:t>
      </w:r>
    </w:p>
    <w:p>
      <w:pPr>
        <w:spacing w:after="0" w:line="209"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Mr. Doss most recently served as President, Chief Executive Officer and Director of Graphic Packaging Corporation, a leading NYSE-listed global manufacturer of packaging for consumer products from 2016 to 2025. Prior to that role, Mr. Doss held several commercial, operational and general management positions of increasing responsibility with Graphic Packaging over the previous 25 years. Mr. Doss has served as a Director of Regal Rexnord Corporation (NYSE: RRX), a leading global manufacturer of electric motors and power generation and transmission systems, since 2023. He earned both a Bachelor of Science in Industrial Marketing and a Master of Business Administration in Finance from Western Michigan University.</w:t>
      </w:r>
    </w:p>
    <w:p>
      <w:pPr>
        <w:spacing w:after="0" w:line="208"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color w:val="auto"/>
        </w:rPr>
        <w:t>Timothy J. Donahue, Chairman of the Board and Chief Executive Officer, commented, “Mike brings to the Board substantial senior executive leadership and management experience in the packaging industry, as well as comprehensive knowledge of manufacturing, commercial activities, international business and public company governance. We are very excited about the meaningful contributions that Mike will make to Crown’s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Crown Holdings, Inc.</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T. Fischer, Vice President, Investor Relations and Corporate Affairs, (215) 552-3720</w:t>
      </w:r>
    </w:p>
    <w:sectPr>
      <w:pgSz w:w="11900" w:h="16838" w:orient="portrait"/>
      <w:cols w:equalWidth="0" w:num="1">
        <w:col w:w="11240"/>
      </w:cols>
      <w:pgMar w:left="320" w:top="4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2026-03-04T09:57:33Z</dcterms:created>
  <dcterms:modified xsi:type="dcterms:W3CDTF">2026-03-04T09:57:33Z</dcterms:modified>
</cp:coreProperties>
</file>