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Rost John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119.87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transferred to the Company for tax withholding in connection with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181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3206</Characters>
  <CharactersWithSpaces>3729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