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JAMES H</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247814.75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116392214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10/01/2015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10/01/2015 N/A</w:t>
      </w:r>
    </w:p>
    <w:p>
      <w:pPr>
        <w:spacing w:after="0" w:line="211" w:lineRule="exact"/>
        <w:rPr>
          <w:sz w:val="20"/>
          <w:szCs w:val="20"/>
          <w:color w:val="auto"/>
        </w:rPr>
      </w:pPr>
    </w:p>
    <w:p>
      <w:pPr>
        <w:sectPr>
          <w:pgSz w:w="11900" w:h="16838" w:orient="portrait"/>
          <w:cols w:equalWidth="0" w:num="5">
            <w:col w:w="860" w:space="660"/>
            <w:col w:w="2280" w:space="480"/>
            <w:col w:w="222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2,500 shares were acquired from 2015 to 2025 via compensation.</w:t>
      </w:r>
    </w:p>
    <w:p>
      <w:pPr>
        <w:spacing w:after="0" w:line="56"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06/11/2025</w:t>
      </w:r>
    </w:p>
    <w:p>
      <w:pPr>
        <w:spacing w:after="0" w:line="50" w:lineRule="exact"/>
        <w:rPr>
          <w:sz w:val="20"/>
          <w:szCs w:val="20"/>
          <w:color w:val="auto"/>
        </w:rPr>
      </w:pPr>
    </w:p>
    <w:p>
      <w:pPr>
        <w:sectPr>
          <w:pgSz w:w="11900" w:h="16838" w:orient="portrait"/>
          <w:cols w:equalWidth="0" w:num="2">
            <w:col w:w="1320" w:space="720"/>
            <w:col w:w="9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 Miller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2025-06-11T12:34:59Z</dcterms:created>
  <dcterms:modified xsi:type="dcterms:W3CDTF">2025-06-11T12:34:59Z</dcterms:modified>
</cp:coreProperties>
</file>